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8C9FF" w14:textId="306CC9AF" w:rsidR="00F835A5" w:rsidRPr="0001311B" w:rsidRDefault="0001311B" w:rsidP="0001311B">
      <w:pPr>
        <w:jc w:val="center"/>
        <w:rPr>
          <w:b/>
          <w:bCs/>
        </w:rPr>
      </w:pPr>
      <w:r w:rsidRPr="0001311B">
        <w:rPr>
          <w:b/>
          <w:bCs/>
        </w:rPr>
        <w:t>CTEA FAQ</w:t>
      </w:r>
    </w:p>
    <w:p w14:paraId="58821C4F" w14:textId="76A8D036" w:rsidR="0001311B" w:rsidRDefault="0001311B"/>
    <w:p w14:paraId="4548A26D" w14:textId="29E1AEC5" w:rsidR="0001311B" w:rsidRDefault="0001311B">
      <w:pPr>
        <w:rPr>
          <w:u w:val="single"/>
        </w:rPr>
      </w:pPr>
      <w:r w:rsidRPr="0001311B">
        <w:rPr>
          <w:u w:val="single"/>
        </w:rPr>
        <w:t>Helpful Links:</w:t>
      </w:r>
    </w:p>
    <w:p w14:paraId="51FA9063" w14:textId="60E6B2A4" w:rsidR="0001311B" w:rsidRDefault="0001311B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C1511" w14:paraId="0C8166E0" w14:textId="77777777" w:rsidTr="002C1511">
        <w:tc>
          <w:tcPr>
            <w:tcW w:w="2335" w:type="dxa"/>
          </w:tcPr>
          <w:p w14:paraId="3EAC6DD9" w14:textId="0947DFFB" w:rsidR="002C1511" w:rsidRDefault="002C1511">
            <w:pPr>
              <w:rPr>
                <w:u w:val="single"/>
              </w:rPr>
            </w:pPr>
            <w:r>
              <w:t>Support Page</w:t>
            </w:r>
          </w:p>
        </w:tc>
        <w:tc>
          <w:tcPr>
            <w:tcW w:w="7015" w:type="dxa"/>
          </w:tcPr>
          <w:p w14:paraId="77FEFEC9" w14:textId="3D9B3A98" w:rsidR="002C1511" w:rsidRPr="002C1511" w:rsidRDefault="00412917">
            <w:hyperlink r:id="rId7" w:history="1">
              <w:r w:rsidR="002C1511" w:rsidRPr="0042496B">
                <w:rPr>
                  <w:rStyle w:val="Hyperlink"/>
                </w:rPr>
                <w:t>https://higheredsupport.nysed.gov/hc/en-us</w:t>
              </w:r>
            </w:hyperlink>
            <w:r w:rsidR="002C1511">
              <w:t xml:space="preserve"> </w:t>
            </w:r>
          </w:p>
        </w:tc>
      </w:tr>
      <w:tr w:rsidR="002C1511" w14:paraId="7C990C10" w14:textId="77777777" w:rsidTr="002C1511">
        <w:tc>
          <w:tcPr>
            <w:tcW w:w="2335" w:type="dxa"/>
          </w:tcPr>
          <w:p w14:paraId="5B544A9B" w14:textId="3FDA5EA8" w:rsidR="002C1511" w:rsidRDefault="002C1511">
            <w:pPr>
              <w:rPr>
                <w:u w:val="single"/>
              </w:rPr>
            </w:pPr>
            <w:r>
              <w:t>Forms Page</w:t>
            </w:r>
            <w:r w:rsidR="00AF48B9">
              <w:t xml:space="preserve"> and Instruction Manual</w:t>
            </w:r>
          </w:p>
        </w:tc>
        <w:tc>
          <w:tcPr>
            <w:tcW w:w="7015" w:type="dxa"/>
          </w:tcPr>
          <w:p w14:paraId="4BBF1518" w14:textId="607F13BE" w:rsidR="002C1511" w:rsidRPr="002C1511" w:rsidRDefault="00412917">
            <w:hyperlink r:id="rId8" w:history="1">
              <w:r w:rsidR="002C1511" w:rsidRPr="0042496B">
                <w:rPr>
                  <w:rStyle w:val="Hyperlink"/>
                </w:rPr>
                <w:t>http://www.nysed.gov/information-reporting-services/higher-education-data-collection-forms-and-instructions</w:t>
              </w:r>
            </w:hyperlink>
            <w:r w:rsidR="002C1511">
              <w:t xml:space="preserve"> </w:t>
            </w:r>
          </w:p>
        </w:tc>
      </w:tr>
      <w:tr w:rsidR="002C1511" w14:paraId="6585C0DB" w14:textId="77777777" w:rsidTr="002C1511">
        <w:tc>
          <w:tcPr>
            <w:tcW w:w="2335" w:type="dxa"/>
          </w:tcPr>
          <w:p w14:paraId="1670B38E" w14:textId="608249D5" w:rsidR="002C1511" w:rsidRDefault="002C1511">
            <w:pPr>
              <w:rPr>
                <w:u w:val="single"/>
              </w:rPr>
            </w:pPr>
            <w:proofErr w:type="spellStart"/>
            <w:r>
              <w:t>CIPCode</w:t>
            </w:r>
            <w:proofErr w:type="spellEnd"/>
            <w:r>
              <w:t xml:space="preserve"> Guidance</w:t>
            </w:r>
          </w:p>
        </w:tc>
        <w:tc>
          <w:tcPr>
            <w:tcW w:w="7015" w:type="dxa"/>
          </w:tcPr>
          <w:p w14:paraId="7CA51E3B" w14:textId="4E618AB8" w:rsidR="002C1511" w:rsidRPr="002C1511" w:rsidRDefault="00412917">
            <w:hyperlink r:id="rId9" w:history="1">
              <w:r w:rsidR="002C1511">
                <w:rPr>
                  <w:rStyle w:val="Hyperlink"/>
                </w:rPr>
                <w:t>http://napequity.org/nontraditional-occupations-crosswalk/</w:t>
              </w:r>
            </w:hyperlink>
          </w:p>
        </w:tc>
      </w:tr>
      <w:tr w:rsidR="002C1511" w14:paraId="29A89449" w14:textId="77777777" w:rsidTr="002C1511">
        <w:tc>
          <w:tcPr>
            <w:tcW w:w="2335" w:type="dxa"/>
          </w:tcPr>
          <w:p w14:paraId="57448279" w14:textId="079AFBE5" w:rsidR="002C1511" w:rsidRDefault="002C1511">
            <w:pPr>
              <w:rPr>
                <w:u w:val="single"/>
              </w:rPr>
            </w:pPr>
            <w:r>
              <w:t>IRP Codes</w:t>
            </w:r>
          </w:p>
        </w:tc>
        <w:tc>
          <w:tcPr>
            <w:tcW w:w="7015" w:type="dxa"/>
          </w:tcPr>
          <w:p w14:paraId="7A4E51E4" w14:textId="7AA394C5" w:rsidR="002C1511" w:rsidRDefault="00412917">
            <w:pPr>
              <w:rPr>
                <w:u w:val="single"/>
              </w:rPr>
            </w:pPr>
            <w:hyperlink r:id="rId10" w:history="1">
              <w:r w:rsidR="002C1511" w:rsidRPr="0042496B">
                <w:rPr>
                  <w:rStyle w:val="Hyperlink"/>
                </w:rPr>
                <w:t>http://www.nysed.gov/heds/IRPSL1.html</w:t>
              </w:r>
            </w:hyperlink>
          </w:p>
        </w:tc>
      </w:tr>
    </w:tbl>
    <w:p w14:paraId="0F637C6B" w14:textId="5DA3F6C3" w:rsidR="0001311B" w:rsidRDefault="0001311B"/>
    <w:p w14:paraId="0190C4FC" w14:textId="5710190B" w:rsidR="0001311B" w:rsidRDefault="0001311B" w:rsidP="0001311B">
      <w:pPr>
        <w:rPr>
          <w:rFonts w:cs="Times New Roman"/>
          <w:color w:val="2F3941"/>
          <w:u w:val="single"/>
          <w:shd w:val="clear" w:color="auto" w:fill="FFFFFF"/>
        </w:rPr>
      </w:pPr>
      <w:r>
        <w:rPr>
          <w:rFonts w:cs="Times New Roman"/>
          <w:color w:val="2F3941"/>
          <w:u w:val="single"/>
          <w:shd w:val="clear" w:color="auto" w:fill="FFFFFF"/>
        </w:rPr>
        <w:t>Frequently Asked Questions</w:t>
      </w:r>
    </w:p>
    <w:p w14:paraId="1F9DACAA" w14:textId="7EF5BE49" w:rsidR="00AA4C53" w:rsidRDefault="00AA4C53" w:rsidP="0001311B">
      <w:pPr>
        <w:rPr>
          <w:rFonts w:cs="Times New Roman"/>
          <w:color w:val="2F3941"/>
          <w:u w:val="single"/>
          <w:shd w:val="clear" w:color="auto" w:fill="FFFFFF"/>
        </w:rPr>
      </w:pPr>
    </w:p>
    <w:p w14:paraId="3491F021" w14:textId="1E6A8F93" w:rsidR="00AA4C53" w:rsidRDefault="00AA4C53" w:rsidP="0001311B">
      <w:pPr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>Where do I access the CTEA forms within the IRS Data Exchange?</w:t>
      </w:r>
    </w:p>
    <w:p w14:paraId="7912CD6B" w14:textId="615F8BF6" w:rsidR="00AA4C53" w:rsidRDefault="00AA4C53" w:rsidP="0001311B">
      <w:pPr>
        <w:rPr>
          <w:rFonts w:cs="Times New Roman"/>
          <w:color w:val="2F3941"/>
          <w:shd w:val="clear" w:color="auto" w:fill="FFFFFF"/>
        </w:rPr>
      </w:pPr>
    </w:p>
    <w:p w14:paraId="0577D55B" w14:textId="77777777" w:rsidR="00D3348C" w:rsidRDefault="00D3348C" w:rsidP="00AA4C53">
      <w:pPr>
        <w:ind w:left="720"/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 xml:space="preserve">Login to the </w:t>
      </w:r>
      <w:proofErr w:type="spellStart"/>
      <w:r>
        <w:rPr>
          <w:rFonts w:cs="Times New Roman"/>
          <w:color w:val="2F3941"/>
          <w:shd w:val="clear" w:color="auto" w:fill="FFFFFF"/>
        </w:rPr>
        <w:t>IDEx</w:t>
      </w:r>
      <w:proofErr w:type="spellEnd"/>
      <w:r>
        <w:rPr>
          <w:rFonts w:cs="Times New Roman"/>
          <w:color w:val="2F3941"/>
          <w:shd w:val="clear" w:color="auto" w:fill="FFFFFF"/>
        </w:rPr>
        <w:t xml:space="preserve"> and click on the CTEA form you want to download and populate.  The forms:</w:t>
      </w:r>
    </w:p>
    <w:p w14:paraId="20D1C1CD" w14:textId="6BB98F01" w:rsidR="00D3348C" w:rsidRDefault="00D3348C" w:rsidP="00AA4C53">
      <w:pPr>
        <w:ind w:left="720"/>
        <w:rPr>
          <w:rFonts w:cs="Times New Roman"/>
          <w:color w:val="2F3941"/>
          <w:shd w:val="clear" w:color="auto" w:fill="FFFFFF"/>
        </w:rPr>
      </w:pPr>
      <w:r w:rsidRPr="00D3348C">
        <w:rPr>
          <w:rFonts w:cs="Times New Roman"/>
          <w:b/>
          <w:bCs/>
          <w:color w:val="2F3941"/>
          <w:shd w:val="clear" w:color="auto" w:fill="FFFFFF"/>
        </w:rPr>
        <w:t xml:space="preserve">Enrollment </w:t>
      </w:r>
      <w:r>
        <w:rPr>
          <w:rFonts w:cs="Times New Roman"/>
          <w:color w:val="2F3941"/>
          <w:shd w:val="clear" w:color="auto" w:fill="FFFFFF"/>
        </w:rPr>
        <w:t>(due in September)</w:t>
      </w:r>
    </w:p>
    <w:p w14:paraId="2681250C" w14:textId="50593420" w:rsidR="00D3348C" w:rsidRDefault="00D3348C" w:rsidP="00AA4C53">
      <w:pPr>
        <w:ind w:left="720"/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 xml:space="preserve">for CTEA 1                       download the CTEA 1A form.  </w:t>
      </w:r>
    </w:p>
    <w:p w14:paraId="4C7C0B84" w14:textId="4E47F16C" w:rsidR="00D3348C" w:rsidRDefault="00D3348C" w:rsidP="00AA4C53">
      <w:pPr>
        <w:ind w:left="720"/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 xml:space="preserve">      CTEA 2                       download the CTEA 2A form.  </w:t>
      </w:r>
    </w:p>
    <w:p w14:paraId="50A7BA4E" w14:textId="77777777" w:rsidR="00D3348C" w:rsidRDefault="00D3348C" w:rsidP="00AA4C53">
      <w:pPr>
        <w:ind w:left="720"/>
        <w:rPr>
          <w:rFonts w:cs="Times New Roman"/>
          <w:color w:val="2F3941"/>
          <w:shd w:val="clear" w:color="auto" w:fill="FFFFFF"/>
        </w:rPr>
      </w:pPr>
      <w:r w:rsidRPr="00D3348C">
        <w:rPr>
          <w:rFonts w:cs="Times New Roman"/>
          <w:b/>
          <w:bCs/>
          <w:color w:val="2F3941"/>
          <w:shd w:val="clear" w:color="auto" w:fill="FFFFFF"/>
        </w:rPr>
        <w:t>Placement</w:t>
      </w:r>
      <w:r>
        <w:rPr>
          <w:rFonts w:cs="Times New Roman"/>
          <w:color w:val="2F3941"/>
          <w:shd w:val="clear" w:color="auto" w:fill="FFFFFF"/>
        </w:rPr>
        <w:t xml:space="preserve"> (due in February) </w:t>
      </w:r>
    </w:p>
    <w:p w14:paraId="4148A498" w14:textId="77777777" w:rsidR="00D3348C" w:rsidRDefault="00D3348C" w:rsidP="00AA4C53">
      <w:pPr>
        <w:ind w:left="720"/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>for CTEA 1                       download the CTEA 1B form.</w:t>
      </w:r>
    </w:p>
    <w:p w14:paraId="29895394" w14:textId="580BF101" w:rsidR="00AA4C53" w:rsidRPr="00AA4C53" w:rsidRDefault="00D3348C" w:rsidP="00AA4C53">
      <w:pPr>
        <w:ind w:left="720"/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 xml:space="preserve">      CTEA 2                      download the CTEA </w:t>
      </w:r>
      <w:r w:rsidR="00412917">
        <w:rPr>
          <w:rFonts w:cs="Times New Roman"/>
          <w:color w:val="2F3941"/>
          <w:shd w:val="clear" w:color="auto" w:fill="FFFFFF"/>
        </w:rPr>
        <w:t xml:space="preserve"> </w:t>
      </w:r>
      <w:r>
        <w:rPr>
          <w:rFonts w:cs="Times New Roman"/>
          <w:color w:val="2F3941"/>
          <w:shd w:val="clear" w:color="auto" w:fill="FFFFFF"/>
        </w:rPr>
        <w:t>2B form.</w:t>
      </w:r>
    </w:p>
    <w:p w14:paraId="710CFCD5" w14:textId="5493E752" w:rsidR="0001311B" w:rsidRPr="0001311B" w:rsidRDefault="0001311B" w:rsidP="0001311B">
      <w:pPr>
        <w:rPr>
          <w:rFonts w:cs="Times New Roman"/>
          <w:color w:val="2F3941"/>
          <w:shd w:val="clear" w:color="auto" w:fill="FFFFFF"/>
        </w:rPr>
      </w:pPr>
    </w:p>
    <w:p w14:paraId="491254CC" w14:textId="5F1179B7" w:rsidR="0001311B" w:rsidRPr="0001311B" w:rsidRDefault="0001311B" w:rsidP="0001311B">
      <w:pPr>
        <w:rPr>
          <w:rFonts w:cs="Times New Roman"/>
          <w:color w:val="2F3941"/>
          <w:shd w:val="clear" w:color="auto" w:fill="FFFFFF"/>
        </w:rPr>
      </w:pPr>
      <w:r w:rsidRPr="0001311B">
        <w:rPr>
          <w:rFonts w:cs="Times New Roman"/>
          <w:color w:val="2F3941"/>
          <w:shd w:val="clear" w:color="auto" w:fill="FFFFFF"/>
        </w:rPr>
        <w:t xml:space="preserve">I am receiving a “No Assigned </w:t>
      </w:r>
      <w:proofErr w:type="spellStart"/>
      <w:r w:rsidRPr="0001311B">
        <w:rPr>
          <w:rFonts w:cs="Times New Roman"/>
          <w:color w:val="2F3941"/>
          <w:shd w:val="clear" w:color="auto" w:fill="FFFFFF"/>
        </w:rPr>
        <w:t>Insts</w:t>
      </w:r>
      <w:proofErr w:type="spellEnd"/>
      <w:r w:rsidRPr="0001311B">
        <w:rPr>
          <w:rFonts w:cs="Times New Roman"/>
          <w:color w:val="2F3941"/>
          <w:shd w:val="clear" w:color="auto" w:fill="FFFFFF"/>
        </w:rPr>
        <w:t>” message when I hover over the Show Upload Log button.</w:t>
      </w:r>
    </w:p>
    <w:p w14:paraId="40ED61E7" w14:textId="77777777" w:rsidR="0001311B" w:rsidRPr="0001311B" w:rsidRDefault="0001311B" w:rsidP="0001311B">
      <w:pPr>
        <w:rPr>
          <w:rFonts w:cs="Times New Roman"/>
          <w:color w:val="2F3941"/>
          <w:shd w:val="clear" w:color="auto" w:fill="FFFFFF"/>
        </w:rPr>
      </w:pPr>
    </w:p>
    <w:p w14:paraId="763E73F9" w14:textId="76DF208A" w:rsidR="0001311B" w:rsidRDefault="0001311B" w:rsidP="0001311B">
      <w:pPr>
        <w:ind w:left="720"/>
        <w:rPr>
          <w:rFonts w:cs="Times New Roman"/>
          <w:color w:val="2F3941"/>
          <w:shd w:val="clear" w:color="auto" w:fill="FFFFFF"/>
        </w:rPr>
      </w:pPr>
      <w:r w:rsidRPr="0001311B">
        <w:rPr>
          <w:rFonts w:cs="Times New Roman"/>
          <w:color w:val="2F3941"/>
          <w:shd w:val="clear" w:color="auto" w:fill="FFFFFF"/>
        </w:rPr>
        <w:t xml:space="preserve">The No Assigned </w:t>
      </w:r>
      <w:proofErr w:type="spellStart"/>
      <w:r w:rsidRPr="0001311B">
        <w:rPr>
          <w:rFonts w:cs="Times New Roman"/>
          <w:color w:val="2F3941"/>
          <w:shd w:val="clear" w:color="auto" w:fill="FFFFFF"/>
        </w:rPr>
        <w:t>Ints</w:t>
      </w:r>
      <w:proofErr w:type="spellEnd"/>
      <w:r w:rsidRPr="0001311B">
        <w:rPr>
          <w:rFonts w:cs="Times New Roman"/>
          <w:color w:val="2F3941"/>
          <w:shd w:val="clear" w:color="auto" w:fill="FFFFFF"/>
        </w:rPr>
        <w:t xml:space="preserve"> message means the system is not recognizing the INST ID in column A. Please be sure to use your </w:t>
      </w:r>
      <w:proofErr w:type="gramStart"/>
      <w:r w:rsidRPr="0001311B">
        <w:rPr>
          <w:rFonts w:cs="Times New Roman"/>
          <w:color w:val="2F3941"/>
          <w:shd w:val="clear" w:color="auto" w:fill="FFFFFF"/>
        </w:rPr>
        <w:t>12 digit</w:t>
      </w:r>
      <w:proofErr w:type="gramEnd"/>
      <w:r w:rsidRPr="0001311B">
        <w:rPr>
          <w:rFonts w:cs="Times New Roman"/>
          <w:color w:val="2F3941"/>
          <w:shd w:val="clear" w:color="auto" w:fill="FFFFFF"/>
        </w:rPr>
        <w:t xml:space="preserve"> INST ID</w:t>
      </w:r>
      <w:r w:rsidR="00D3348C">
        <w:rPr>
          <w:rFonts w:cs="Times New Roman"/>
          <w:color w:val="2F3941"/>
          <w:shd w:val="clear" w:color="auto" w:fill="FFFFFF"/>
        </w:rPr>
        <w:t xml:space="preserve"> (</w:t>
      </w:r>
      <w:r>
        <w:rPr>
          <w:rFonts w:cs="Times New Roman"/>
          <w:color w:val="2F3941"/>
          <w:shd w:val="clear" w:color="auto" w:fill="FFFFFF"/>
        </w:rPr>
        <w:t>The SEDCODE used for previous collections is no longer being used</w:t>
      </w:r>
      <w:r w:rsidR="00D3348C">
        <w:rPr>
          <w:rFonts w:cs="Times New Roman"/>
          <w:color w:val="2F3941"/>
          <w:shd w:val="clear" w:color="auto" w:fill="FFFFFF"/>
        </w:rPr>
        <w:t>)</w:t>
      </w:r>
      <w:r>
        <w:rPr>
          <w:rFonts w:cs="Times New Roman"/>
          <w:color w:val="2F3941"/>
          <w:shd w:val="clear" w:color="auto" w:fill="FFFFFF"/>
        </w:rPr>
        <w:t xml:space="preserve">. </w:t>
      </w:r>
      <w:r w:rsidRPr="0001311B">
        <w:rPr>
          <w:rFonts w:cs="Times New Roman"/>
          <w:color w:val="2F3941"/>
          <w:shd w:val="clear" w:color="auto" w:fill="FFFFFF"/>
        </w:rPr>
        <w:t>To find your INST ID please use the link to our Support Page listed above. Also, please format the first column as a 12 digit 'number'. </w:t>
      </w:r>
    </w:p>
    <w:p w14:paraId="07E44787" w14:textId="5B98C19C" w:rsidR="0001311B" w:rsidRDefault="0001311B" w:rsidP="0001311B">
      <w:pPr>
        <w:ind w:left="720"/>
        <w:rPr>
          <w:rFonts w:cs="Times New Roman"/>
          <w:color w:val="2F3941"/>
          <w:shd w:val="clear" w:color="auto" w:fill="FFFFFF"/>
        </w:rPr>
      </w:pPr>
    </w:p>
    <w:p w14:paraId="0E486706" w14:textId="2A3A3256" w:rsidR="0001311B" w:rsidRDefault="0001311B" w:rsidP="0001311B">
      <w:pPr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>I am receiving an error when u</w:t>
      </w:r>
      <w:r w:rsidR="00AA4C53">
        <w:rPr>
          <w:rFonts w:cs="Times New Roman"/>
          <w:color w:val="2F3941"/>
          <w:shd w:val="clear" w:color="auto" w:fill="FFFFFF"/>
        </w:rPr>
        <w:t xml:space="preserve">ploading my file. </w:t>
      </w:r>
    </w:p>
    <w:p w14:paraId="15A9E3DD" w14:textId="319747DD" w:rsidR="00AA4C53" w:rsidRDefault="00AA4C53" w:rsidP="0001311B">
      <w:pPr>
        <w:rPr>
          <w:rFonts w:cs="Times New Roman"/>
          <w:color w:val="2F3941"/>
          <w:shd w:val="clear" w:color="auto" w:fill="FFFFFF"/>
        </w:rPr>
      </w:pPr>
    </w:p>
    <w:p w14:paraId="609E5A12" w14:textId="21647989" w:rsidR="00AA4C53" w:rsidRDefault="00AA4C53" w:rsidP="00AA4C53">
      <w:pPr>
        <w:ind w:left="720"/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>Please be sure to use the most recent version of the template which can be found by clicking the form name within the IRS Data Exchange (</w:t>
      </w:r>
      <w:proofErr w:type="spellStart"/>
      <w:r>
        <w:rPr>
          <w:rFonts w:cs="Times New Roman"/>
          <w:color w:val="2F3941"/>
          <w:shd w:val="clear" w:color="auto" w:fill="FFFFFF"/>
        </w:rPr>
        <w:t>IDEx</w:t>
      </w:r>
      <w:proofErr w:type="spellEnd"/>
      <w:r>
        <w:rPr>
          <w:rFonts w:cs="Times New Roman"/>
          <w:color w:val="2F3941"/>
          <w:shd w:val="clear" w:color="auto" w:fill="FFFFFF"/>
        </w:rPr>
        <w:t>). The headings</w:t>
      </w:r>
      <w:r w:rsidR="00D3348C">
        <w:rPr>
          <w:rFonts w:cs="Times New Roman"/>
          <w:color w:val="2F3941"/>
          <w:shd w:val="clear" w:color="auto" w:fill="FFFFFF"/>
        </w:rPr>
        <w:t xml:space="preserve"> and worksheet tabs</w:t>
      </w:r>
      <w:r>
        <w:rPr>
          <w:rFonts w:cs="Times New Roman"/>
          <w:color w:val="2F3941"/>
          <w:shd w:val="clear" w:color="auto" w:fill="FFFFFF"/>
        </w:rPr>
        <w:t xml:space="preserve"> will need to match exactly for the </w:t>
      </w:r>
      <w:proofErr w:type="spellStart"/>
      <w:r>
        <w:rPr>
          <w:rFonts w:cs="Times New Roman"/>
          <w:color w:val="2F3941"/>
          <w:shd w:val="clear" w:color="auto" w:fill="FFFFFF"/>
        </w:rPr>
        <w:t>IDEx</w:t>
      </w:r>
      <w:proofErr w:type="spellEnd"/>
      <w:r>
        <w:rPr>
          <w:rFonts w:cs="Times New Roman"/>
          <w:color w:val="2F3941"/>
          <w:shd w:val="clear" w:color="auto" w:fill="FFFFFF"/>
        </w:rPr>
        <w:t xml:space="preserve"> to accept the upload. </w:t>
      </w:r>
    </w:p>
    <w:p w14:paraId="62FAE74A" w14:textId="4E87FA97" w:rsidR="00AA4C53" w:rsidRDefault="00AA4C53" w:rsidP="00AA4C53">
      <w:pPr>
        <w:rPr>
          <w:rFonts w:cs="Times New Roman"/>
          <w:color w:val="2F3941"/>
          <w:shd w:val="clear" w:color="auto" w:fill="FFFFFF"/>
        </w:rPr>
      </w:pPr>
    </w:p>
    <w:p w14:paraId="51A56499" w14:textId="71AFC10B" w:rsidR="00AA4C53" w:rsidRDefault="00AA4C53" w:rsidP="00AA4C53">
      <w:pPr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 xml:space="preserve">The IRP codes starting with 0’s </w:t>
      </w:r>
      <w:proofErr w:type="gramStart"/>
      <w:r>
        <w:rPr>
          <w:rFonts w:cs="Times New Roman"/>
          <w:color w:val="2F3941"/>
          <w:shd w:val="clear" w:color="auto" w:fill="FFFFFF"/>
        </w:rPr>
        <w:t>are</w:t>
      </w:r>
      <w:proofErr w:type="gramEnd"/>
      <w:r>
        <w:rPr>
          <w:rFonts w:cs="Times New Roman"/>
          <w:color w:val="2F3941"/>
          <w:shd w:val="clear" w:color="auto" w:fill="FFFFFF"/>
        </w:rPr>
        <w:t xml:space="preserve"> erroring even though they are valid. </w:t>
      </w:r>
    </w:p>
    <w:p w14:paraId="1DBD23B9" w14:textId="7C102242" w:rsidR="00AA4C53" w:rsidRDefault="00AA4C53" w:rsidP="00AA4C53">
      <w:pPr>
        <w:rPr>
          <w:rFonts w:cs="Times New Roman"/>
          <w:color w:val="2F3941"/>
          <w:shd w:val="clear" w:color="auto" w:fill="FFFFFF"/>
        </w:rPr>
      </w:pPr>
    </w:p>
    <w:p w14:paraId="11FF3035" w14:textId="713F56F9" w:rsidR="00AA4C53" w:rsidRDefault="00AA4C53" w:rsidP="00AA4C53">
      <w:pPr>
        <w:ind w:left="720"/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 xml:space="preserve">Please remove any leading zeroes from your IRP codes. Due to the way the form has been programmed any IRP’s with leading zeroes will kick back an error. </w:t>
      </w:r>
    </w:p>
    <w:p w14:paraId="25F87E7A" w14:textId="4918D713" w:rsidR="00ED703F" w:rsidRDefault="00ED703F" w:rsidP="00ED703F">
      <w:pPr>
        <w:rPr>
          <w:rFonts w:cs="Times New Roman"/>
          <w:color w:val="2F3941"/>
          <w:shd w:val="clear" w:color="auto" w:fill="FFFFFF"/>
        </w:rPr>
      </w:pPr>
    </w:p>
    <w:p w14:paraId="1F6801F8" w14:textId="3A31BD13" w:rsidR="00ED703F" w:rsidRPr="00ED703F" w:rsidRDefault="00ED703F" w:rsidP="00ED703F">
      <w:pPr>
        <w:rPr>
          <w:rFonts w:cs="Times New Roman"/>
          <w:color w:val="2F3941"/>
          <w:shd w:val="clear" w:color="auto" w:fill="FFFFFF"/>
        </w:rPr>
      </w:pPr>
    </w:p>
    <w:p w14:paraId="2990D655" w14:textId="621B9C42" w:rsidR="00ED703F" w:rsidRDefault="00ED703F" w:rsidP="00ED703F">
      <w:pPr>
        <w:rPr>
          <w:rFonts w:cs="Times New Roman"/>
          <w:color w:val="2F3941"/>
          <w:shd w:val="clear" w:color="auto" w:fill="FFFFFF"/>
        </w:rPr>
      </w:pPr>
    </w:p>
    <w:p w14:paraId="4CE2CAA0" w14:textId="3384319F" w:rsidR="00AD377C" w:rsidRDefault="00AD377C" w:rsidP="00ED703F">
      <w:pPr>
        <w:rPr>
          <w:rFonts w:cs="Times New Roman"/>
          <w:color w:val="2F3941"/>
          <w:shd w:val="clear" w:color="auto" w:fill="FFFFFF"/>
        </w:rPr>
      </w:pPr>
    </w:p>
    <w:p w14:paraId="5FA84EB7" w14:textId="56E09C9E" w:rsidR="00AD377C" w:rsidRDefault="00AD377C" w:rsidP="00AD377C">
      <w:pPr>
        <w:rPr>
          <w:rFonts w:cs="Times New Roman"/>
          <w:color w:val="2F3941"/>
          <w:shd w:val="clear" w:color="auto" w:fill="FFFFFF"/>
        </w:rPr>
      </w:pPr>
    </w:p>
    <w:p w14:paraId="01E546F3" w14:textId="7105455F" w:rsidR="00AD377C" w:rsidRDefault="005F3C72" w:rsidP="00AD377C">
      <w:pPr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lastRenderedPageBreak/>
        <w:t xml:space="preserve">The </w:t>
      </w:r>
      <w:proofErr w:type="spellStart"/>
      <w:r>
        <w:rPr>
          <w:rFonts w:cs="Times New Roman"/>
          <w:color w:val="2F3941"/>
          <w:shd w:val="clear" w:color="auto" w:fill="FFFFFF"/>
        </w:rPr>
        <w:t>CIPCodes</w:t>
      </w:r>
      <w:proofErr w:type="spellEnd"/>
      <w:r>
        <w:rPr>
          <w:rFonts w:cs="Times New Roman"/>
          <w:color w:val="2F3941"/>
          <w:shd w:val="clear" w:color="auto" w:fill="FFFFFF"/>
        </w:rPr>
        <w:t xml:space="preserve"> are erroring. </w:t>
      </w:r>
    </w:p>
    <w:p w14:paraId="724339DB" w14:textId="180F7994" w:rsidR="005F3C72" w:rsidRDefault="005F3C72" w:rsidP="00AD377C">
      <w:pPr>
        <w:rPr>
          <w:rFonts w:cs="Times New Roman"/>
          <w:color w:val="2F3941"/>
          <w:shd w:val="clear" w:color="auto" w:fill="FFFFFF"/>
        </w:rPr>
      </w:pPr>
    </w:p>
    <w:p w14:paraId="24B7CF5A" w14:textId="24331C1D" w:rsidR="005F3C72" w:rsidRDefault="005F3C72" w:rsidP="005F3C72">
      <w:pPr>
        <w:ind w:left="720"/>
        <w:rPr>
          <w:rFonts w:cs="Times New Roman"/>
          <w:color w:val="2F3941"/>
          <w:shd w:val="clear" w:color="auto" w:fill="FFFFFF"/>
        </w:rPr>
      </w:pPr>
      <w:r w:rsidRPr="005F3C72">
        <w:rPr>
          <w:rFonts w:cs="Times New Roman"/>
          <w:color w:val="2F3941"/>
          <w:shd w:val="clear" w:color="auto" w:fill="FFFFFF"/>
        </w:rPr>
        <w:t>This field must be filled out using the most</w:t>
      </w:r>
      <w:r>
        <w:rPr>
          <w:rFonts w:cs="Times New Roman"/>
          <w:color w:val="2F3941"/>
          <w:shd w:val="clear" w:color="auto" w:fill="FFFFFF"/>
        </w:rPr>
        <w:t xml:space="preserve"> </w:t>
      </w:r>
      <w:r w:rsidRPr="005F3C72">
        <w:rPr>
          <w:rFonts w:cs="Times New Roman"/>
          <w:color w:val="2F3941"/>
          <w:shd w:val="clear" w:color="auto" w:fill="FFFFFF"/>
        </w:rPr>
        <w:t>recent version of the 20</w:t>
      </w:r>
      <w:r w:rsidR="00C50938">
        <w:rPr>
          <w:rFonts w:cs="Times New Roman"/>
          <w:color w:val="2F3941"/>
          <w:shd w:val="clear" w:color="auto" w:fill="FFFFFF"/>
        </w:rPr>
        <w:t>2</w:t>
      </w:r>
      <w:r w:rsidRPr="005F3C72">
        <w:rPr>
          <w:rFonts w:cs="Times New Roman"/>
          <w:color w:val="2F3941"/>
          <w:shd w:val="clear" w:color="auto" w:fill="FFFFFF"/>
        </w:rPr>
        <w:t>0 Federal (IPEDS) 6-digit program code. NOTE: this MUST be entered in Text</w:t>
      </w:r>
      <w:r>
        <w:rPr>
          <w:rFonts w:cs="Times New Roman"/>
          <w:color w:val="2F3941"/>
          <w:shd w:val="clear" w:color="auto" w:fill="FFFFFF"/>
        </w:rPr>
        <w:t xml:space="preserve"> </w:t>
      </w:r>
      <w:r w:rsidRPr="005F3C72">
        <w:rPr>
          <w:rFonts w:cs="Times New Roman"/>
          <w:color w:val="2F3941"/>
          <w:shd w:val="clear" w:color="auto" w:fill="FFFFFF"/>
        </w:rPr>
        <w:t>Format: XX. XXXX</w:t>
      </w:r>
    </w:p>
    <w:p w14:paraId="6F5FBC47" w14:textId="77777777" w:rsidR="002C1511" w:rsidRDefault="002C1511" w:rsidP="002C1511">
      <w:pPr>
        <w:rPr>
          <w:rFonts w:cs="Times New Roman"/>
          <w:color w:val="2F3941"/>
          <w:shd w:val="clear" w:color="auto" w:fill="FFFFFF"/>
        </w:rPr>
      </w:pPr>
    </w:p>
    <w:p w14:paraId="2141581D" w14:textId="62DE0788" w:rsidR="005F3C72" w:rsidRDefault="005F3C72" w:rsidP="005F3C72">
      <w:pPr>
        <w:rPr>
          <w:rFonts w:cs="Times New Roman"/>
          <w:color w:val="2F3941"/>
          <w:shd w:val="clear" w:color="auto" w:fill="FFFFFF"/>
        </w:rPr>
      </w:pPr>
    </w:p>
    <w:p w14:paraId="7AD3D2AE" w14:textId="2DB9E99B" w:rsidR="005F3C72" w:rsidRDefault="00A360B6" w:rsidP="005F3C72">
      <w:pPr>
        <w:rPr>
          <w:rFonts w:cs="Times New Roman"/>
          <w:color w:val="2F3941"/>
          <w:shd w:val="clear" w:color="auto" w:fill="FFFFFF"/>
        </w:rPr>
      </w:pPr>
      <w:r>
        <w:rPr>
          <w:rFonts w:cs="Times New Roman"/>
          <w:color w:val="2F3941"/>
          <w:shd w:val="clear" w:color="auto" w:fill="FFFFFF"/>
        </w:rPr>
        <w:t>What are the survey fields in reference to?</w:t>
      </w:r>
    </w:p>
    <w:p w14:paraId="5043A7FD" w14:textId="4E907617" w:rsidR="00A360B6" w:rsidRDefault="00A360B6" w:rsidP="005F3C72">
      <w:pPr>
        <w:rPr>
          <w:rFonts w:cs="Times New Roman"/>
          <w:color w:val="2F3941"/>
          <w:shd w:val="clear" w:color="auto" w:fill="FFFFFF"/>
        </w:rPr>
      </w:pPr>
    </w:p>
    <w:p w14:paraId="451CAF91" w14:textId="08847F71" w:rsidR="00805A4D" w:rsidRDefault="00A360B6" w:rsidP="00A360B6">
      <w:pPr>
        <w:ind w:left="720"/>
        <w:rPr>
          <w:rFonts w:cs="Times New Roman"/>
          <w:color w:val="2F3941"/>
          <w:shd w:val="clear" w:color="auto" w:fill="FFFFFF"/>
        </w:rPr>
      </w:pPr>
      <w:r w:rsidRPr="00A360B6">
        <w:rPr>
          <w:rFonts w:cs="Times New Roman"/>
          <w:color w:val="2F3941"/>
          <w:shd w:val="clear" w:color="auto" w:fill="FFFFFF"/>
        </w:rPr>
        <w:t>The survey question</w:t>
      </w:r>
      <w:r w:rsidR="00C50938">
        <w:rPr>
          <w:rFonts w:cs="Times New Roman"/>
          <w:color w:val="2F3941"/>
          <w:shd w:val="clear" w:color="auto" w:fill="FFFFFF"/>
        </w:rPr>
        <w:t>s</w:t>
      </w:r>
      <w:r w:rsidRPr="00A360B6">
        <w:rPr>
          <w:rFonts w:cs="Times New Roman"/>
          <w:color w:val="2F3941"/>
          <w:shd w:val="clear" w:color="auto" w:fill="FFFFFF"/>
        </w:rPr>
        <w:t xml:space="preserve"> </w:t>
      </w:r>
      <w:r w:rsidR="00C50938">
        <w:rPr>
          <w:rFonts w:cs="Times New Roman"/>
          <w:color w:val="2F3941"/>
          <w:shd w:val="clear" w:color="auto" w:fill="FFFFFF"/>
        </w:rPr>
        <w:t xml:space="preserve">on the CTEA 1B and the CTEA 2B </w:t>
      </w:r>
      <w:r w:rsidRPr="00A360B6">
        <w:rPr>
          <w:rFonts w:cs="Times New Roman"/>
          <w:color w:val="2F3941"/>
          <w:shd w:val="clear" w:color="auto" w:fill="FFFFFF"/>
        </w:rPr>
        <w:t xml:space="preserve">refers to </w:t>
      </w:r>
      <w:r w:rsidR="00826D19">
        <w:rPr>
          <w:rFonts w:cs="Times New Roman"/>
          <w:color w:val="2F3941"/>
          <w:shd w:val="clear" w:color="auto" w:fill="FFFFFF"/>
        </w:rPr>
        <w:t>the</w:t>
      </w:r>
      <w:r w:rsidRPr="00A360B6">
        <w:rPr>
          <w:rFonts w:cs="Times New Roman"/>
          <w:color w:val="2F3941"/>
          <w:shd w:val="clear" w:color="auto" w:fill="FFFFFF"/>
        </w:rPr>
        <w:t xml:space="preserve"> survey your institution </w:t>
      </w:r>
      <w:r w:rsidR="00826D19">
        <w:rPr>
          <w:rFonts w:cs="Times New Roman"/>
          <w:color w:val="2F3941"/>
          <w:shd w:val="clear" w:color="auto" w:fill="FFFFFF"/>
        </w:rPr>
        <w:t>is required to</w:t>
      </w:r>
      <w:r w:rsidRPr="00A360B6">
        <w:rPr>
          <w:rFonts w:cs="Times New Roman"/>
          <w:color w:val="2F3941"/>
          <w:shd w:val="clear" w:color="auto" w:fill="FFFFFF"/>
        </w:rPr>
        <w:t xml:space="preserve"> send out to students to gather information on Employment and Education Status for the February CTEA submission. </w:t>
      </w:r>
    </w:p>
    <w:p w14:paraId="180DBF66" w14:textId="62746838" w:rsidR="00805A4D" w:rsidRDefault="00805A4D" w:rsidP="00A360B6">
      <w:pPr>
        <w:ind w:left="720"/>
        <w:rPr>
          <w:rFonts w:cs="Times New Roman"/>
          <w:color w:val="2F3941"/>
          <w:shd w:val="clear" w:color="auto" w:fill="FFFFFF"/>
        </w:rPr>
      </w:pPr>
    </w:p>
    <w:p w14:paraId="26CF2714" w14:textId="741AF1F8" w:rsidR="00805A4D" w:rsidRDefault="00805A4D" w:rsidP="00A360B6">
      <w:pPr>
        <w:ind w:left="720"/>
        <w:rPr>
          <w:rFonts w:cs="Times New Roman"/>
          <w:color w:val="2F3941"/>
          <w:shd w:val="clear" w:color="auto" w:fill="FFFFFF"/>
        </w:rPr>
      </w:pPr>
    </w:p>
    <w:p w14:paraId="48C1B0C7" w14:textId="49A79B88" w:rsidR="00805A4D" w:rsidRDefault="00805A4D" w:rsidP="00A360B6">
      <w:pPr>
        <w:ind w:left="720"/>
        <w:rPr>
          <w:rFonts w:cs="Times New Roman"/>
          <w:color w:val="2F3941"/>
          <w:shd w:val="clear" w:color="auto" w:fill="FFFFFF"/>
        </w:rPr>
      </w:pPr>
    </w:p>
    <w:p w14:paraId="3E06970F" w14:textId="1DDDEE72" w:rsidR="00805A4D" w:rsidRDefault="00805A4D" w:rsidP="00A360B6">
      <w:pPr>
        <w:ind w:left="720"/>
        <w:rPr>
          <w:rFonts w:cs="Times New Roman"/>
          <w:color w:val="2F3941"/>
          <w:shd w:val="clear" w:color="auto" w:fill="FFFFFF"/>
        </w:rPr>
      </w:pPr>
    </w:p>
    <w:p w14:paraId="661156A4" w14:textId="4235B981" w:rsidR="00805A4D" w:rsidRDefault="00805A4D" w:rsidP="00A360B6">
      <w:pPr>
        <w:ind w:left="720"/>
        <w:rPr>
          <w:rFonts w:cs="Times New Roman"/>
          <w:color w:val="2F3941"/>
          <w:shd w:val="clear" w:color="auto" w:fill="FFFFFF"/>
        </w:rPr>
      </w:pPr>
    </w:p>
    <w:p w14:paraId="221A613B" w14:textId="6910E654" w:rsidR="00805A4D" w:rsidRDefault="00805A4D" w:rsidP="00A360B6">
      <w:pPr>
        <w:ind w:left="720"/>
        <w:rPr>
          <w:rFonts w:cs="Times New Roman"/>
          <w:color w:val="2F3941"/>
          <w:shd w:val="clear" w:color="auto" w:fill="FFFFFF"/>
        </w:rPr>
      </w:pPr>
    </w:p>
    <w:p w14:paraId="486112CF" w14:textId="77777777" w:rsidR="00805A4D" w:rsidRPr="00AA4C53" w:rsidRDefault="00805A4D" w:rsidP="00A360B6">
      <w:pPr>
        <w:ind w:left="720"/>
        <w:rPr>
          <w:rFonts w:cs="Times New Roman"/>
          <w:color w:val="2F3941"/>
          <w:shd w:val="clear" w:color="auto" w:fill="FFFFFF"/>
        </w:rPr>
      </w:pPr>
    </w:p>
    <w:sectPr w:rsidR="00805A4D" w:rsidRPr="00AA4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B884F" w14:textId="77777777" w:rsidR="00263454" w:rsidRDefault="00263454" w:rsidP="00531B52">
      <w:r>
        <w:separator/>
      </w:r>
    </w:p>
  </w:endnote>
  <w:endnote w:type="continuationSeparator" w:id="0">
    <w:p w14:paraId="31D7DBAB" w14:textId="77777777" w:rsidR="00263454" w:rsidRDefault="0026345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5E75B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535AB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1CE46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623DC" w14:textId="77777777" w:rsidR="00263454" w:rsidRDefault="00263454" w:rsidP="00531B52">
      <w:r>
        <w:separator/>
      </w:r>
    </w:p>
  </w:footnote>
  <w:footnote w:type="continuationSeparator" w:id="0">
    <w:p w14:paraId="6BEDD4E2" w14:textId="77777777" w:rsidR="00263454" w:rsidRDefault="0026345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EDA98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CB6FA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36C7F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0596"/>
    <w:multiLevelType w:val="hybridMultilevel"/>
    <w:tmpl w:val="D8B2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E04"/>
    <w:multiLevelType w:val="hybridMultilevel"/>
    <w:tmpl w:val="904A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B7E18"/>
    <w:multiLevelType w:val="hybridMultilevel"/>
    <w:tmpl w:val="3F24B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1B"/>
    <w:rsid w:val="0001311B"/>
    <w:rsid w:val="000962D3"/>
    <w:rsid w:val="000C7E16"/>
    <w:rsid w:val="00192CC7"/>
    <w:rsid w:val="00263454"/>
    <w:rsid w:val="002A4003"/>
    <w:rsid w:val="002C1511"/>
    <w:rsid w:val="002C1C26"/>
    <w:rsid w:val="003A5347"/>
    <w:rsid w:val="00412917"/>
    <w:rsid w:val="004E4A46"/>
    <w:rsid w:val="00531B52"/>
    <w:rsid w:val="005F3C72"/>
    <w:rsid w:val="00692816"/>
    <w:rsid w:val="006A297D"/>
    <w:rsid w:val="006B51E5"/>
    <w:rsid w:val="006C30C6"/>
    <w:rsid w:val="00805A4D"/>
    <w:rsid w:val="00826D19"/>
    <w:rsid w:val="00865AE9"/>
    <w:rsid w:val="008F1BAB"/>
    <w:rsid w:val="00A360B6"/>
    <w:rsid w:val="00AA0383"/>
    <w:rsid w:val="00AA4C53"/>
    <w:rsid w:val="00AD377C"/>
    <w:rsid w:val="00AF48B9"/>
    <w:rsid w:val="00BE5DCB"/>
    <w:rsid w:val="00C14D4C"/>
    <w:rsid w:val="00C50938"/>
    <w:rsid w:val="00D3348C"/>
    <w:rsid w:val="00D66697"/>
    <w:rsid w:val="00DE5B6E"/>
    <w:rsid w:val="00ED703F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1CE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unhideWhenUsed/>
    <w:rsid w:val="000131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1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11B"/>
    <w:pPr>
      <w:ind w:left="720"/>
      <w:contextualSpacing/>
    </w:pPr>
  </w:style>
  <w:style w:type="table" w:styleId="TableGrid">
    <w:name w:val="Table Grid"/>
    <w:basedOn w:val="TableNormal"/>
    <w:uiPriority w:val="59"/>
    <w:rsid w:val="002C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information-reporting-services/higher-education-data-collection-forms-and-instructio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gheredsupport.nysed.gov/hc/en-u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ysed.gov/heds/IRPSL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pequity.org/nontraditional-occupations-crosswal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2021-08-23T15:24:00Z</dcterms:created>
  <dcterms:modified xsi:type="dcterms:W3CDTF">2021-08-25T13:38:00Z</dcterms:modified>
</cp:coreProperties>
</file>